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59D10">
      <w:pPr>
        <w:spacing w:after="160" w:line="259" w:lineRule="auto"/>
        <w:rPr>
          <w:sz w:val="26"/>
          <w:szCs w:val="26"/>
        </w:rPr>
      </w:pPr>
    </w:p>
    <w:tbl>
      <w:tblPr>
        <w:tblStyle w:val="5"/>
        <w:tblW w:w="10999" w:type="dxa"/>
        <w:tblInd w:w="-426" w:type="dxa"/>
        <w:tblLayout w:type="autofit"/>
        <w:tblCellMar>
          <w:top w:w="0" w:type="dxa"/>
          <w:left w:w="108" w:type="dxa"/>
          <w:bottom w:w="0" w:type="dxa"/>
          <w:right w:w="108" w:type="dxa"/>
        </w:tblCellMar>
      </w:tblPr>
      <w:tblGrid>
        <w:gridCol w:w="4561"/>
        <w:gridCol w:w="6438"/>
      </w:tblGrid>
      <w:tr w14:paraId="5051247E">
        <w:tblPrEx>
          <w:tblCellMar>
            <w:top w:w="0" w:type="dxa"/>
            <w:left w:w="108" w:type="dxa"/>
            <w:bottom w:w="0" w:type="dxa"/>
            <w:right w:w="108" w:type="dxa"/>
          </w:tblCellMar>
        </w:tblPrEx>
        <w:trPr>
          <w:trHeight w:val="1075" w:hRule="atLeast"/>
        </w:trPr>
        <w:tc>
          <w:tcPr>
            <w:tcW w:w="4561" w:type="dxa"/>
          </w:tcPr>
          <w:p w14:paraId="42570822">
            <w:pPr>
              <w:tabs>
                <w:tab w:val="center" w:pos="2160"/>
                <w:tab w:val="left" w:pos="3780"/>
                <w:tab w:val="center" w:pos="7380"/>
              </w:tabs>
              <w:jc w:val="center"/>
              <w:rPr>
                <w:b/>
                <w:color w:val="000000"/>
                <w:spacing w:val="-20"/>
                <w:sz w:val="26"/>
                <w:szCs w:val="26"/>
              </w:rPr>
            </w:pPr>
            <w:r>
              <w:rPr>
                <w:color w:val="000000"/>
                <w:spacing w:val="-20"/>
                <w:sz w:val="26"/>
                <w:szCs w:val="26"/>
                <w:lang w:val="vi-VN"/>
              </w:rPr>
              <w:t>UBND  XÃ  QUẾ  SƠN TRUNG</w:t>
            </w:r>
          </w:p>
          <w:p w14:paraId="1FDFCD9B">
            <w:pPr>
              <w:tabs>
                <w:tab w:val="center" w:pos="2160"/>
                <w:tab w:val="center" w:pos="7380"/>
              </w:tabs>
              <w:jc w:val="center"/>
              <w:rPr>
                <w:color w:val="000000"/>
                <w:spacing w:val="-20"/>
                <w:sz w:val="26"/>
                <w:szCs w:val="26"/>
                <w:lang w:val="vi-VN"/>
              </w:rPr>
            </w:pPr>
            <w:r>
              <w:rPr>
                <w:b/>
                <w:color w:val="000000"/>
                <w:spacing w:val="-20"/>
                <w:sz w:val="26"/>
                <w:szCs w:val="26"/>
              </w:rPr>
              <mc:AlternateContent>
                <mc:Choice Requires="wps">
                  <w:drawing>
                    <wp:anchor distT="0" distB="0" distL="114300" distR="114300" simplePos="0" relativeHeight="251659264" behindDoc="0" locked="0" layoutInCell="1" allowOverlap="1">
                      <wp:simplePos x="0" y="0"/>
                      <wp:positionH relativeFrom="column">
                        <wp:posOffset>547370</wp:posOffset>
                      </wp:positionH>
                      <wp:positionV relativeFrom="paragraph">
                        <wp:posOffset>423545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43.1pt;margin-top:33.35pt;height:22.8pt;width:133.2pt;z-index:251659264;mso-width-relative:page;mso-height-relative:page;" fillcolor="#FFFFFF" filled="t" stroked="t" coordsize="21600,21600" o:gfxdata="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Qx5NtcAAAAJAQAADwAAAAAAAAABACAAAAAiAAAAZHJzL2Rvd25yZXYu&#10;eG1sUEsBAhQAFAAAAAgAh07iQHdJX5s1AgAAhQQAAA4AAAAAAAAAAQAgAAAAJgEAAGRycy9lMm9E&#10;b2MueG1sUEsFBgAAAAAGAAYAWQEAAM0FA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sz w:val="26"/>
                <w:szCs w:val="26"/>
              </w:rPr>
              <mc:AlternateContent>
                <mc:Choice Requires="wps">
                  <w:drawing>
                    <wp:anchor distT="0" distB="0" distL="114300" distR="114300" simplePos="0" relativeHeight="251660288" behindDoc="0" locked="0" layoutInCell="1" allowOverlap="1">
                      <wp:simplePos x="0" y="0"/>
                      <wp:positionH relativeFrom="column">
                        <wp:posOffset>967740</wp:posOffset>
                      </wp:positionH>
                      <wp:positionV relativeFrom="paragraph">
                        <wp:posOffset>196850</wp:posOffset>
                      </wp:positionV>
                      <wp:extent cx="765810" cy="0"/>
                      <wp:effectExtent l="0" t="0" r="0" b="0"/>
                      <wp:wrapNone/>
                      <wp:docPr id="262794023"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765644"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76.2pt;margin-top:15.5pt;height:0pt;width:60.3pt;z-index:251660288;mso-width-relative:page;mso-height-relative:page;" filled="f" stroked="t" coordsize="21600,21600" o:gfxdata="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vy0X1QAAAAkBAAAPAAAAAAAAAAEAIAAAACIAAABkcnMvZG93bnJldi54bWxQSwEC&#10;FAAUAAAACACHTuJAD1/KKvcBAAC9AwAADgAAAAAAAAABACAAAAAkAQAAZHJzL2Uyb0RvYy54bWxQ&#10;SwUGAAAAAAYABgBZAQAAjQUAAAAA&#10;">
                      <v:fill on="f" focussize="0,0"/>
                      <v:stroke color="#000000" joinstyle="round"/>
                      <v:imagedata o:title=""/>
                      <o:lock v:ext="edit" aspectratio="f"/>
                    </v:line>
                  </w:pict>
                </mc:Fallback>
              </mc:AlternateContent>
            </w:r>
            <w:r>
              <w:rPr>
                <w:b/>
                <w:color w:val="000000"/>
                <w:spacing w:val="-20"/>
                <w:sz w:val="26"/>
                <w:szCs w:val="26"/>
                <w:lang w:val="vi-VN"/>
              </w:rPr>
              <w:t>TRƯỜNG THCS  QUẾ THUẬN</w:t>
            </w:r>
          </w:p>
        </w:tc>
        <w:tc>
          <w:tcPr>
            <w:tcW w:w="6438" w:type="dxa"/>
          </w:tcPr>
          <w:p w14:paraId="67DF7132">
            <w:pPr>
              <w:tabs>
                <w:tab w:val="center" w:pos="2160"/>
                <w:tab w:val="left" w:pos="3780"/>
                <w:tab w:val="center" w:pos="7380"/>
              </w:tabs>
              <w:jc w:val="center"/>
              <w:rPr>
                <w:b/>
                <w:color w:val="000000"/>
                <w:spacing w:val="-20"/>
                <w:sz w:val="26"/>
                <w:szCs w:val="26"/>
              </w:rPr>
            </w:pPr>
            <w:r>
              <w:rPr>
                <w:b/>
                <w:color w:val="000000"/>
                <w:spacing w:val="-20"/>
                <w:sz w:val="26"/>
                <w:szCs w:val="26"/>
                <w:lang w:val="vi-VN"/>
              </w:rPr>
              <w:t xml:space="preserve">KIỂM </w:t>
            </w:r>
            <w:r>
              <w:rPr>
                <w:b/>
                <w:color w:val="000000"/>
                <w:spacing w:val="-20"/>
                <w:sz w:val="26"/>
                <w:szCs w:val="26"/>
              </w:rPr>
              <w:t xml:space="preserve"> </w:t>
            </w:r>
            <w:r>
              <w:rPr>
                <w:b/>
                <w:color w:val="000000"/>
                <w:spacing w:val="-20"/>
                <w:sz w:val="26"/>
                <w:szCs w:val="26"/>
                <w:lang w:val="vi-VN"/>
              </w:rPr>
              <w:t xml:space="preserve">TRA </w:t>
            </w:r>
            <w:r>
              <w:rPr>
                <w:b/>
                <w:color w:val="000000"/>
                <w:spacing w:val="-20"/>
                <w:sz w:val="26"/>
                <w:szCs w:val="26"/>
              </w:rPr>
              <w:t xml:space="preserve"> </w:t>
            </w:r>
            <w:r>
              <w:rPr>
                <w:b/>
                <w:color w:val="000000"/>
                <w:spacing w:val="-20"/>
                <w:sz w:val="26"/>
                <w:szCs w:val="26"/>
                <w:lang w:val="vi-VN"/>
              </w:rPr>
              <w:t>CUỐI  K</w:t>
            </w:r>
            <w:r>
              <w:rPr>
                <w:b/>
                <w:color w:val="000000"/>
                <w:spacing w:val="-20"/>
                <w:sz w:val="26"/>
                <w:szCs w:val="26"/>
              </w:rPr>
              <w:t xml:space="preserve">Ì </w:t>
            </w:r>
            <w:r>
              <w:rPr>
                <w:b/>
                <w:color w:val="000000"/>
                <w:spacing w:val="-20"/>
                <w:sz w:val="26"/>
                <w:szCs w:val="26"/>
                <w:lang w:val="vi-VN"/>
              </w:rPr>
              <w:t xml:space="preserve"> I-</w:t>
            </w:r>
            <w:r>
              <w:rPr>
                <w:b/>
                <w:color w:val="000000"/>
                <w:spacing w:val="-20"/>
                <w:sz w:val="26"/>
                <w:szCs w:val="26"/>
              </w:rPr>
              <w:t xml:space="preserve">  </w:t>
            </w:r>
            <w:r>
              <w:rPr>
                <w:b/>
                <w:color w:val="000000"/>
                <w:spacing w:val="-20"/>
                <w:sz w:val="26"/>
                <w:szCs w:val="26"/>
                <w:lang w:val="vi-VN"/>
              </w:rPr>
              <w:t>NĂM HỌC</w:t>
            </w:r>
            <w:r>
              <w:rPr>
                <w:b/>
                <w:color w:val="000000"/>
                <w:spacing w:val="-20"/>
                <w:sz w:val="26"/>
                <w:szCs w:val="26"/>
              </w:rPr>
              <w:t>:</w:t>
            </w:r>
            <w:r>
              <w:rPr>
                <w:b/>
                <w:color w:val="000000"/>
                <w:spacing w:val="-20"/>
                <w:sz w:val="26"/>
                <w:szCs w:val="26"/>
                <w:lang w:val="vi-VN"/>
              </w:rPr>
              <w:t xml:space="preserve"> 2025-2026</w:t>
            </w:r>
          </w:p>
          <w:p w14:paraId="284D335A">
            <w:pPr>
              <w:tabs>
                <w:tab w:val="center" w:pos="2160"/>
                <w:tab w:val="center" w:pos="7380"/>
              </w:tabs>
              <w:jc w:val="center"/>
              <w:rPr>
                <w:b/>
                <w:color w:val="000000"/>
                <w:spacing w:val="-20"/>
                <w:sz w:val="26"/>
                <w:szCs w:val="26"/>
              </w:rPr>
            </w:pPr>
            <w:r>
              <w:rPr>
                <w:b/>
                <w:color w:val="000000"/>
                <w:spacing w:val="-20"/>
                <w:sz w:val="26"/>
                <w:szCs w:val="26"/>
                <w:lang w:val="vi-VN"/>
              </w:rPr>
              <w:t>MÔN:  NGỮ V</w:t>
            </w:r>
            <w:r>
              <w:rPr>
                <w:b/>
                <w:color w:val="000000"/>
                <w:spacing w:val="-20"/>
                <w:sz w:val="26"/>
                <w:szCs w:val="26"/>
              </w:rPr>
              <w:t xml:space="preserve">ĂN </w:t>
            </w:r>
            <w:r>
              <w:rPr>
                <w:b/>
                <w:color w:val="000000"/>
                <w:spacing w:val="-20"/>
                <w:sz w:val="26"/>
                <w:szCs w:val="26"/>
                <w:lang w:val="vi-VN"/>
              </w:rPr>
              <w:t>- LỚP</w:t>
            </w:r>
            <w:r>
              <w:rPr>
                <w:b/>
                <w:color w:val="000000"/>
                <w:spacing w:val="-20"/>
                <w:sz w:val="26"/>
                <w:szCs w:val="26"/>
              </w:rPr>
              <w:t xml:space="preserve">  </w:t>
            </w:r>
            <w:r>
              <w:rPr>
                <w:b/>
                <w:color w:val="000000"/>
                <w:spacing w:val="-20"/>
                <w:sz w:val="26"/>
                <w:szCs w:val="26"/>
                <w:lang w:val="vi-VN"/>
              </w:rPr>
              <w:t>8</w:t>
            </w:r>
          </w:p>
          <w:p w14:paraId="44B87D70">
            <w:pPr>
              <w:tabs>
                <w:tab w:val="center" w:pos="2160"/>
                <w:tab w:val="center" w:pos="7380"/>
              </w:tabs>
              <w:spacing w:before="120"/>
              <w:jc w:val="right"/>
              <w:rPr>
                <w:spacing w:val="-20"/>
                <w:sz w:val="26"/>
                <w:szCs w:val="26"/>
                <w:lang w:val="vi-VN"/>
              </w:rPr>
            </w:pPr>
            <w:r>
              <w:rPr>
                <w:i/>
                <w:sz w:val="26"/>
                <w:szCs w:val="26"/>
              </w:rPr>
              <w:t>T</w:t>
            </w:r>
            <w:r>
              <w:rPr>
                <w:i/>
                <w:sz w:val="26"/>
                <w:szCs w:val="26"/>
                <w:lang w:val="vi-VN"/>
              </w:rPr>
              <w:t>hời gian</w:t>
            </w:r>
            <w:r>
              <w:rPr>
                <w:i/>
                <w:sz w:val="26"/>
                <w:szCs w:val="26"/>
              </w:rPr>
              <w:t xml:space="preserve"> làm bài</w:t>
            </w:r>
            <w:r>
              <w:rPr>
                <w:i/>
                <w:sz w:val="26"/>
                <w:szCs w:val="26"/>
                <w:lang w:val="vi-VN"/>
              </w:rPr>
              <w:t xml:space="preserve">: </w:t>
            </w:r>
            <w:r>
              <w:rPr>
                <w:i/>
                <w:sz w:val="26"/>
                <w:szCs w:val="26"/>
              </w:rPr>
              <w:t>90</w:t>
            </w:r>
            <w:r>
              <w:rPr>
                <w:i/>
                <w:sz w:val="26"/>
                <w:szCs w:val="26"/>
                <w:lang w:val="vi-VN"/>
              </w:rPr>
              <w:t xml:space="preserve"> phút (</w:t>
            </w:r>
            <w:r>
              <w:rPr>
                <w:i/>
                <w:sz w:val="26"/>
                <w:szCs w:val="26"/>
              </w:rPr>
              <w:t>K</w:t>
            </w:r>
            <w:r>
              <w:rPr>
                <w:i/>
                <w:sz w:val="26"/>
                <w:szCs w:val="26"/>
                <w:lang w:val="vi-VN"/>
              </w:rPr>
              <w:t>hông kể thời gian giao đề)</w:t>
            </w:r>
          </w:p>
          <w:p w14:paraId="02068CB8">
            <w:pPr>
              <w:tabs>
                <w:tab w:val="center" w:pos="2160"/>
                <w:tab w:val="center" w:pos="7380"/>
              </w:tabs>
              <w:rPr>
                <w:b/>
                <w:color w:val="000000"/>
                <w:spacing w:val="-20"/>
                <w:sz w:val="26"/>
                <w:szCs w:val="26"/>
              </w:rPr>
            </w:pPr>
          </w:p>
        </w:tc>
      </w:tr>
    </w:tbl>
    <w:p w14:paraId="53F1D1B6">
      <w:pPr>
        <w:tabs>
          <w:tab w:val="center" w:pos="2160"/>
          <w:tab w:val="center" w:pos="7380"/>
        </w:tabs>
        <w:rPr>
          <w:spacing w:val="-20"/>
          <w:sz w:val="26"/>
          <w:szCs w:val="26"/>
        </w:rPr>
      </w:pPr>
    </w:p>
    <w:p w14:paraId="7F071F16">
      <w:pPr>
        <w:jc w:val="center"/>
        <w:rPr>
          <w:b/>
          <w:sz w:val="26"/>
          <w:szCs w:val="26"/>
          <w:lang w:val="fr-FR"/>
        </w:rPr>
      </w:pPr>
    </w:p>
    <w:p w14:paraId="7949B3C6">
      <w:pPr>
        <w:rPr>
          <w:b/>
          <w:sz w:val="26"/>
          <w:szCs w:val="26"/>
        </w:rPr>
      </w:pPr>
      <w:r>
        <w:rPr>
          <w:spacing w:val="-20"/>
          <w:sz w:val="26"/>
          <w:szCs w:val="26"/>
        </w:rPr>
        <w:t xml:space="preserve">  </w:t>
      </w:r>
      <w:r>
        <w:rPr>
          <w:b/>
          <w:sz w:val="26"/>
          <w:szCs w:val="26"/>
          <w:lang w:val="vi-VN"/>
        </w:rPr>
        <w:t>I.</w:t>
      </w:r>
      <w:r>
        <w:rPr>
          <w:b/>
          <w:sz w:val="26"/>
          <w:szCs w:val="26"/>
        </w:rPr>
        <w:t xml:space="preserve"> ĐỌC HIỂU (6,0 điểm)</w:t>
      </w:r>
    </w:p>
    <w:p w14:paraId="0A63C324">
      <w:pPr>
        <w:ind w:firstLine="720"/>
        <w:jc w:val="both"/>
        <w:rPr>
          <w:sz w:val="26"/>
          <w:szCs w:val="26"/>
        </w:rPr>
      </w:pPr>
      <w:r>
        <w:rPr>
          <w:sz w:val="26"/>
          <w:szCs w:val="26"/>
        </w:rPr>
        <w:t>Đọc đoạn trích sau và thực hiện các yêu cầu bên dưới:</w:t>
      </w:r>
    </w:p>
    <w:p w14:paraId="2AF32D02">
      <w:pPr>
        <w:ind w:firstLine="720"/>
        <w:jc w:val="both"/>
        <w:rPr>
          <w:i/>
          <w:iCs/>
          <w:sz w:val="26"/>
          <w:szCs w:val="26"/>
        </w:rPr>
      </w:pPr>
      <w:r>
        <w:rPr>
          <w:i/>
          <w:iCs/>
          <w:sz w:val="26"/>
          <w:szCs w:val="26"/>
        </w:rPr>
        <w:t>Nếu ta muốn sống một cuộc đời mà không phạm sai lầm nào, làm gì được nấy thì hoặc là ta ảo tưởng hoặc là ta hèn nhát trước cuộc đời. Bởi cuộc đời giống như một con đường không phải lúc nào cũng tràn ngập hoa thơm và ánh nắng, sẽ có những đoạn đường đầy gai góc, đầy mưa và bão tố. Những lúc như thế, ta có thể ngã khụy xuống nhưng ta không thể đầu hàng, tuyệt vọng, bởi đó không phải là con đường cùng, thất bại không phải là ta vô dụng, ngu ngốc mà chỉ là thành công bị trì hoãn mà thôi. Có thể nói, dám đối mặt và đứng lên từ thất bại là một bài học quan trọng cho chúng ta trên đường đời.</w:t>
      </w:r>
    </w:p>
    <w:p w14:paraId="4E1273E0">
      <w:pPr>
        <w:ind w:firstLine="720"/>
        <w:jc w:val="both"/>
        <w:rPr>
          <w:i/>
          <w:iCs/>
          <w:sz w:val="26"/>
          <w:szCs w:val="26"/>
        </w:rPr>
      </w:pPr>
      <w:r>
        <w:rPr>
          <w:i/>
          <w:iCs/>
          <w:sz w:val="26"/>
          <w:szCs w:val="26"/>
        </w:rPr>
        <w:t>[…]</w:t>
      </w:r>
    </w:p>
    <w:p w14:paraId="34F44386">
      <w:pPr>
        <w:ind w:firstLine="720"/>
        <w:jc w:val="both"/>
        <w:rPr>
          <w:i/>
          <w:iCs/>
          <w:sz w:val="26"/>
          <w:szCs w:val="26"/>
        </w:rPr>
      </w:pPr>
      <w:r>
        <w:rPr>
          <w:i/>
          <w:iCs/>
          <w:sz w:val="26"/>
          <w:szCs w:val="26"/>
        </w:rPr>
        <w:t>Lu-y Pát-xơ-tơ (Louise Pasteur) – nhà khoa học nổi tiếng thế giới, người có công vĩ đại trong việc tìm ra vắc xin (vaccine) phòng dại đã từng chỉ là sinh viên bình thường trong số những sinh viên chưa tốt nghiệp, từng xếp hạng 15/22 ở môn Hóa. Ông cũng phải nếm mùi thất bại và khó khăn khi công bố phát minh của mình về sự tiệt trùng. Người đương thời không công nhận ông. Nhưng điều kì diệu là ông luôn có niềm tin mãnh liệt vào bản thân mình và sự đúng đắn của khoa học, luôn rút ra kinh nghiệm sau mỗi lần thất bại. Sự kiên nhẫn và niềm tin ấy đã làm cho tên tuổi của ông tỏa sáng mãi trong lịch sử văn minh nhân loại…</w:t>
      </w:r>
    </w:p>
    <w:p w14:paraId="19CF3BC8">
      <w:pPr>
        <w:ind w:firstLine="720"/>
        <w:jc w:val="both"/>
        <w:rPr>
          <w:sz w:val="24"/>
          <w:szCs w:val="24"/>
        </w:rPr>
      </w:pPr>
      <w:r>
        <w:rPr>
          <w:sz w:val="24"/>
          <w:szCs w:val="24"/>
        </w:rPr>
        <w:t xml:space="preserve">(Tác giả Kim Thị Mùa Đông, Trích </w:t>
      </w:r>
      <w:r>
        <w:rPr>
          <w:i/>
          <w:iCs/>
          <w:sz w:val="24"/>
          <w:szCs w:val="24"/>
        </w:rPr>
        <w:t>Tuyển tập đề bài văn nghị luận xã hội</w:t>
      </w:r>
      <w:r>
        <w:rPr>
          <w:sz w:val="24"/>
          <w:szCs w:val="24"/>
        </w:rPr>
        <w:t>, tập một, NXB Giáo dục Việt Nam, 2014, tr177)</w:t>
      </w:r>
    </w:p>
    <w:p w14:paraId="3E3521CD">
      <w:pPr>
        <w:ind w:firstLine="720"/>
        <w:jc w:val="both"/>
        <w:rPr>
          <w:sz w:val="26"/>
          <w:szCs w:val="26"/>
        </w:rPr>
      </w:pPr>
      <w:r>
        <w:rPr>
          <w:b/>
          <w:sz w:val="26"/>
          <w:szCs w:val="26"/>
        </w:rPr>
        <w:t>Câu 1</w:t>
      </w:r>
      <w:r>
        <w:rPr>
          <w:sz w:val="26"/>
          <w:szCs w:val="26"/>
        </w:rPr>
        <w:t xml:space="preserve"> </w:t>
      </w:r>
      <w:r>
        <w:rPr>
          <w:i/>
          <w:sz w:val="26"/>
          <w:szCs w:val="26"/>
        </w:rPr>
        <w:t>(0.5 điểm).</w:t>
      </w:r>
      <w:r>
        <w:rPr>
          <w:sz w:val="26"/>
          <w:szCs w:val="26"/>
        </w:rPr>
        <w:t xml:space="preserve"> Xác định vấn đề nghị luận của văn bản.</w:t>
      </w:r>
    </w:p>
    <w:p w14:paraId="175E8D84">
      <w:pPr>
        <w:ind w:firstLine="720"/>
        <w:jc w:val="both"/>
        <w:rPr>
          <w:sz w:val="26"/>
          <w:szCs w:val="26"/>
        </w:rPr>
      </w:pPr>
      <w:r>
        <w:rPr>
          <w:b/>
          <w:sz w:val="26"/>
          <w:szCs w:val="26"/>
        </w:rPr>
        <w:t>Câu 2</w:t>
      </w:r>
      <w:r>
        <w:rPr>
          <w:sz w:val="26"/>
          <w:szCs w:val="26"/>
        </w:rPr>
        <w:t xml:space="preserve"> </w:t>
      </w:r>
      <w:r>
        <w:rPr>
          <w:i/>
          <w:sz w:val="26"/>
          <w:szCs w:val="26"/>
        </w:rPr>
        <w:t xml:space="preserve">(1 điểm). </w:t>
      </w:r>
      <w:r>
        <w:rPr>
          <w:sz w:val="26"/>
          <w:szCs w:val="26"/>
        </w:rPr>
        <w:t>Nêu một lí lẽ và một bằng chứng được tác giả sử dụng để làm sáng tỏ vấn đề nghị luận của văn bản.</w:t>
      </w:r>
    </w:p>
    <w:p w14:paraId="2167C4D7">
      <w:pPr>
        <w:ind w:firstLine="720"/>
        <w:jc w:val="both"/>
        <w:rPr>
          <w:sz w:val="26"/>
          <w:szCs w:val="26"/>
        </w:rPr>
      </w:pPr>
      <w:r>
        <w:rPr>
          <w:b/>
          <w:sz w:val="26"/>
          <w:szCs w:val="26"/>
        </w:rPr>
        <w:t>Câu 3</w:t>
      </w:r>
      <w:r>
        <w:rPr>
          <w:sz w:val="26"/>
          <w:szCs w:val="26"/>
        </w:rPr>
        <w:t xml:space="preserve"> </w:t>
      </w:r>
      <w:r>
        <w:rPr>
          <w:i/>
          <w:sz w:val="26"/>
          <w:szCs w:val="26"/>
        </w:rPr>
        <w:t>(1 điểm).</w:t>
      </w:r>
      <w:r>
        <w:rPr>
          <w:rFonts w:hint="default"/>
          <w:i/>
          <w:sz w:val="26"/>
          <w:szCs w:val="26"/>
          <w:lang w:val="en-US"/>
        </w:rPr>
        <w:t xml:space="preserve"> </w:t>
      </w:r>
      <w:r>
        <w:rPr>
          <w:sz w:val="26"/>
          <w:szCs w:val="26"/>
        </w:rPr>
        <w:t>Các bằng chứng được sử dụng trong văn bản có vai trò như thế nào trong việc thể hiện ý kiến của người viết?</w:t>
      </w:r>
    </w:p>
    <w:p w14:paraId="24F73550">
      <w:pPr>
        <w:ind w:firstLine="720"/>
        <w:jc w:val="both"/>
        <w:rPr>
          <w:sz w:val="26"/>
          <w:szCs w:val="26"/>
          <w:lang w:val="vi-VN"/>
        </w:rPr>
      </w:pPr>
      <w:r>
        <w:rPr>
          <w:b/>
          <w:sz w:val="26"/>
          <w:szCs w:val="26"/>
        </w:rPr>
        <w:t>Câu 4</w:t>
      </w:r>
      <w:r>
        <w:rPr>
          <w:sz w:val="26"/>
          <w:szCs w:val="26"/>
        </w:rPr>
        <w:t xml:space="preserve"> </w:t>
      </w:r>
      <w:r>
        <w:rPr>
          <w:i/>
          <w:sz w:val="26"/>
          <w:szCs w:val="26"/>
        </w:rPr>
        <w:t>(1 điểm).</w:t>
      </w:r>
      <w:r>
        <w:rPr>
          <w:sz w:val="26"/>
          <w:szCs w:val="26"/>
        </w:rPr>
        <w:t xml:space="preserve"> Giải thích nghĩa của từ Hán Việt được in đậm trong </w:t>
      </w:r>
      <w:r>
        <w:rPr>
          <w:sz w:val="26"/>
          <w:szCs w:val="26"/>
          <w:lang w:val="vi-VN"/>
        </w:rPr>
        <w:t>câu văn sau:”</w:t>
      </w:r>
      <w:r>
        <w:rPr>
          <w:color w:val="000000"/>
          <w:sz w:val="27"/>
          <w:szCs w:val="27"/>
        </w:rPr>
        <w:t xml:space="preserve"> </w:t>
      </w:r>
      <w:r>
        <w:rPr>
          <w:sz w:val="26"/>
          <w:szCs w:val="26"/>
        </w:rPr>
        <w:t xml:space="preserve">Lu-y Pát-xơ-tơ (Louise Pasteur) – nhà khoa học nổi tiếng thế giới, người có công </w:t>
      </w:r>
      <w:r>
        <w:rPr>
          <w:b/>
          <w:sz w:val="26"/>
          <w:szCs w:val="26"/>
        </w:rPr>
        <w:t>vĩ đại</w:t>
      </w:r>
      <w:r>
        <w:rPr>
          <w:sz w:val="26"/>
          <w:szCs w:val="26"/>
        </w:rPr>
        <w:t xml:space="preserve"> trong việc tìm ra vắc xin (vaccine) phòng dại đã từng chỉ là sinh viên bình thường trong số những sinh viên chưa tốt nghiệp, từng xếp hạng 15/22 ở môn Hóa.</w:t>
      </w:r>
      <w:r>
        <w:rPr>
          <w:sz w:val="26"/>
          <w:szCs w:val="26"/>
          <w:lang w:val="vi-VN"/>
        </w:rPr>
        <w:t>”</w:t>
      </w:r>
    </w:p>
    <w:p w14:paraId="3AC5034C">
      <w:pPr>
        <w:ind w:firstLine="720"/>
        <w:jc w:val="both"/>
        <w:rPr>
          <w:sz w:val="26"/>
          <w:szCs w:val="26"/>
        </w:rPr>
      </w:pPr>
      <w:r>
        <w:rPr>
          <w:b/>
          <w:sz w:val="26"/>
          <w:szCs w:val="26"/>
        </w:rPr>
        <w:t>Câu 5</w:t>
      </w:r>
      <w:r>
        <w:rPr>
          <w:sz w:val="26"/>
          <w:szCs w:val="26"/>
        </w:rPr>
        <w:t xml:space="preserve"> (</w:t>
      </w:r>
      <w:r>
        <w:rPr>
          <w:i/>
          <w:sz w:val="26"/>
          <w:szCs w:val="26"/>
        </w:rPr>
        <w:t xml:space="preserve">1 điểm). </w:t>
      </w:r>
      <w:r>
        <w:rPr>
          <w:rFonts w:hint="default"/>
          <w:i w:val="0"/>
          <w:iCs/>
          <w:sz w:val="26"/>
          <w:szCs w:val="26"/>
          <w:lang w:val="en-US"/>
        </w:rPr>
        <w:t>Trình bày tác dụng của k</w:t>
      </w:r>
      <w:r>
        <w:rPr>
          <w:sz w:val="26"/>
          <w:szCs w:val="26"/>
        </w:rPr>
        <w:t>iểu đoạn văn quy nạp</w:t>
      </w:r>
      <w:r>
        <w:rPr>
          <w:rFonts w:hint="default"/>
          <w:sz w:val="26"/>
          <w:szCs w:val="26"/>
          <w:lang w:val="en-US"/>
        </w:rPr>
        <w:t xml:space="preserve"> được sử dụng</w:t>
      </w:r>
      <w:r>
        <w:rPr>
          <w:sz w:val="26"/>
          <w:szCs w:val="26"/>
        </w:rPr>
        <w:t xml:space="preserve"> ở đoạn</w:t>
      </w:r>
      <w:r>
        <w:rPr>
          <w:rFonts w:hint="default"/>
          <w:sz w:val="26"/>
          <w:szCs w:val="26"/>
          <w:lang w:val="en-US"/>
        </w:rPr>
        <w:t xml:space="preserve"> thứ</w:t>
      </w:r>
      <w:r>
        <w:rPr>
          <w:sz w:val="26"/>
          <w:szCs w:val="26"/>
        </w:rPr>
        <w:t xml:space="preserve"> hai của văn bản?</w:t>
      </w:r>
    </w:p>
    <w:p w14:paraId="331C4E28">
      <w:pPr>
        <w:ind w:firstLine="720"/>
        <w:jc w:val="both"/>
        <w:rPr>
          <w:sz w:val="26"/>
          <w:szCs w:val="26"/>
        </w:rPr>
      </w:pPr>
      <w:r>
        <w:rPr>
          <w:b/>
          <w:sz w:val="26"/>
          <w:szCs w:val="26"/>
        </w:rPr>
        <w:t>Câu 6</w:t>
      </w:r>
      <w:r>
        <w:rPr>
          <w:rFonts w:hint="default"/>
          <w:b/>
          <w:sz w:val="26"/>
          <w:szCs w:val="26"/>
          <w:lang w:val="en-US"/>
        </w:rPr>
        <w:t xml:space="preserve"> </w:t>
      </w:r>
      <w:r>
        <w:rPr>
          <w:sz w:val="26"/>
          <w:szCs w:val="26"/>
        </w:rPr>
        <w:t>(</w:t>
      </w:r>
      <w:r>
        <w:rPr>
          <w:i/>
          <w:sz w:val="26"/>
          <w:szCs w:val="26"/>
        </w:rPr>
        <w:t>1.5 điểm).</w:t>
      </w:r>
      <w:r>
        <w:rPr>
          <w:rFonts w:hint="default"/>
          <w:i/>
          <w:sz w:val="26"/>
          <w:szCs w:val="26"/>
          <w:lang w:val="en-US"/>
        </w:rPr>
        <w:t xml:space="preserve"> </w:t>
      </w:r>
      <w:r>
        <w:rPr>
          <w:sz w:val="26"/>
          <w:szCs w:val="26"/>
        </w:rPr>
        <w:t xml:space="preserve">Có ý kiến cho rằng </w:t>
      </w:r>
      <w:r>
        <w:rPr>
          <w:rFonts w:hint="default"/>
          <w:sz w:val="26"/>
          <w:szCs w:val="26"/>
          <w:lang w:val="en-US"/>
        </w:rPr>
        <w:t>“</w:t>
      </w:r>
      <w:r>
        <w:rPr>
          <w:sz w:val="26"/>
          <w:szCs w:val="26"/>
        </w:rPr>
        <w:t>không sợ sai lầm nhưng không được lặp lại sai lầm.”</w:t>
      </w:r>
      <w:r>
        <w:rPr>
          <w:rFonts w:hint="default"/>
          <w:sz w:val="26"/>
          <w:szCs w:val="26"/>
          <w:lang w:val="en-US"/>
        </w:rPr>
        <w:t xml:space="preserve"> </w:t>
      </w:r>
      <w:r>
        <w:rPr>
          <w:sz w:val="26"/>
          <w:szCs w:val="26"/>
        </w:rPr>
        <w:t xml:space="preserve">Dựa vào nội dung của văn bản ở phần đọc hiểu em hãy bày tỏ quan điểm của mình về ý kiến trên. </w:t>
      </w:r>
      <w:r>
        <w:rPr>
          <w:rFonts w:hint="default"/>
          <w:sz w:val="26"/>
          <w:szCs w:val="26"/>
          <w:lang w:val="en-US"/>
        </w:rPr>
        <w:t xml:space="preserve">     </w:t>
      </w:r>
      <w:r>
        <w:rPr>
          <w:i/>
          <w:iCs/>
          <w:sz w:val="26"/>
          <w:szCs w:val="26"/>
        </w:rPr>
        <w:t>(Diễn đạt thành đoạn văn từ 5 đến 7 câu)</w:t>
      </w:r>
    </w:p>
    <w:p w14:paraId="5FEF1C50">
      <w:pPr>
        <w:ind w:firstLine="720"/>
        <w:jc w:val="both"/>
        <w:rPr>
          <w:i/>
          <w:sz w:val="26"/>
          <w:szCs w:val="26"/>
        </w:rPr>
      </w:pPr>
      <w:r>
        <w:rPr>
          <w:b/>
          <w:sz w:val="26"/>
          <w:szCs w:val="26"/>
        </w:rPr>
        <w:t>II. VIẾT</w:t>
      </w:r>
      <w:r>
        <w:rPr>
          <w:sz w:val="26"/>
          <w:szCs w:val="26"/>
        </w:rPr>
        <w:t xml:space="preserve"> </w:t>
      </w:r>
      <w:r>
        <w:rPr>
          <w:i/>
          <w:sz w:val="26"/>
          <w:szCs w:val="26"/>
        </w:rPr>
        <w:t>(4,0 điểm)</w:t>
      </w:r>
    </w:p>
    <w:p w14:paraId="731E0359">
      <w:pPr>
        <w:ind w:firstLine="720"/>
        <w:jc w:val="both"/>
        <w:rPr>
          <w:sz w:val="26"/>
          <w:szCs w:val="26"/>
        </w:rPr>
      </w:pPr>
      <w:r>
        <w:rPr>
          <w:sz w:val="26"/>
          <w:szCs w:val="26"/>
        </w:rPr>
        <w:t>Viết bài văn (khoảng 600 chữ) trình bày suy nghĩ của em về ý nghĩa của thất bại trên hành trình học tập của mỗi học sinh.</w:t>
      </w:r>
    </w:p>
    <w:p w14:paraId="4AB59300">
      <w:pPr>
        <w:ind w:firstLine="720"/>
        <w:jc w:val="both"/>
        <w:rPr>
          <w:sz w:val="26"/>
          <w:szCs w:val="26"/>
        </w:rPr>
      </w:pPr>
    </w:p>
    <w:p w14:paraId="0FA67929">
      <w:pPr>
        <w:rPr>
          <w:sz w:val="26"/>
          <w:szCs w:val="26"/>
        </w:rPr>
      </w:pPr>
      <w:bookmarkStart w:id="0" w:name="_Hlk180983003"/>
    </w:p>
    <w:p w14:paraId="67173EDA">
      <w:pPr>
        <w:rPr>
          <w:b/>
          <w:bCs/>
          <w:sz w:val="26"/>
          <w:szCs w:val="26"/>
        </w:rPr>
      </w:pPr>
      <w:r>
        <w:rPr>
          <w:sz w:val="26"/>
          <w:szCs w:val="26"/>
          <w:lang w:val="vi-VN"/>
        </w:rPr>
        <w:t xml:space="preserve">                                                                </w:t>
      </w:r>
      <w:r>
        <w:rPr>
          <w:b/>
          <w:iCs/>
          <w:sz w:val="26"/>
          <w:szCs w:val="26"/>
          <w:lang w:val="it-IT"/>
        </w:rPr>
        <w:t>----- HẾT --</w:t>
      </w:r>
      <w:bookmarkEnd w:id="0"/>
      <w:r>
        <w:rPr>
          <w:b/>
          <w:iCs/>
          <w:sz w:val="26"/>
          <w:szCs w:val="26"/>
          <w:lang w:val="it-IT"/>
        </w:rPr>
        <w:t>--</w:t>
      </w:r>
    </w:p>
    <w:p w14:paraId="01B66E5B">
      <w:pPr>
        <w:spacing w:after="160" w:line="259" w:lineRule="auto"/>
        <w:rPr>
          <w:sz w:val="26"/>
          <w:szCs w:val="26"/>
        </w:rPr>
      </w:pPr>
      <w:r>
        <w:rPr>
          <w:b/>
          <w:color w:val="000000"/>
          <w:sz w:val="26"/>
          <w:szCs w:val="26"/>
        </w:rPr>
        <w:t xml:space="preserve">                     </w:t>
      </w:r>
    </w:p>
    <w:p w14:paraId="1659356C">
      <w:pPr>
        <w:rPr>
          <w:sz w:val="26"/>
          <w:szCs w:val="26"/>
        </w:rPr>
      </w:pPr>
      <w:r>
        <w:rPr>
          <w:rFonts w:ascii="Times New Roman" w:hAnsi="Times New Roman" w:cs="Times New Roman"/>
          <w:sz w:val="26"/>
          <w:szCs w:val="26"/>
          <w:lang w:val="en-US"/>
        </w:rPr>
        <w:tab/>
      </w:r>
      <w:bookmarkStart w:id="1" w:name="_GoBack"/>
      <w:bookmarkEnd w:id="1"/>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046F"/>
    <w:rsid w:val="00045640"/>
    <w:rsid w:val="000457A3"/>
    <w:rsid w:val="00045EBB"/>
    <w:rsid w:val="00060E16"/>
    <w:rsid w:val="000729A9"/>
    <w:rsid w:val="00073A12"/>
    <w:rsid w:val="00080259"/>
    <w:rsid w:val="00092A52"/>
    <w:rsid w:val="000976DD"/>
    <w:rsid w:val="000A058F"/>
    <w:rsid w:val="000B1A75"/>
    <w:rsid w:val="000B28CF"/>
    <w:rsid w:val="000B6F01"/>
    <w:rsid w:val="000B741B"/>
    <w:rsid w:val="000C74D9"/>
    <w:rsid w:val="000E0AC6"/>
    <w:rsid w:val="000E7FFA"/>
    <w:rsid w:val="000F3451"/>
    <w:rsid w:val="000F509A"/>
    <w:rsid w:val="00112471"/>
    <w:rsid w:val="00112991"/>
    <w:rsid w:val="00131750"/>
    <w:rsid w:val="001346DE"/>
    <w:rsid w:val="00140804"/>
    <w:rsid w:val="001440B8"/>
    <w:rsid w:val="00144B0A"/>
    <w:rsid w:val="001A33CE"/>
    <w:rsid w:val="001B135B"/>
    <w:rsid w:val="001C4DFC"/>
    <w:rsid w:val="001E625A"/>
    <w:rsid w:val="001E7797"/>
    <w:rsid w:val="00204958"/>
    <w:rsid w:val="00206E86"/>
    <w:rsid w:val="0022246E"/>
    <w:rsid w:val="00244C18"/>
    <w:rsid w:val="002455A1"/>
    <w:rsid w:val="0027555A"/>
    <w:rsid w:val="00290B94"/>
    <w:rsid w:val="00293B2A"/>
    <w:rsid w:val="00295639"/>
    <w:rsid w:val="00296676"/>
    <w:rsid w:val="0029702B"/>
    <w:rsid w:val="002B0470"/>
    <w:rsid w:val="002C5205"/>
    <w:rsid w:val="002D112C"/>
    <w:rsid w:val="00301303"/>
    <w:rsid w:val="00304FC5"/>
    <w:rsid w:val="0032052F"/>
    <w:rsid w:val="00324F6C"/>
    <w:rsid w:val="00326433"/>
    <w:rsid w:val="0033445A"/>
    <w:rsid w:val="00334B0C"/>
    <w:rsid w:val="00355A96"/>
    <w:rsid w:val="0036015B"/>
    <w:rsid w:val="00364537"/>
    <w:rsid w:val="00366C90"/>
    <w:rsid w:val="003A1C1C"/>
    <w:rsid w:val="003A2600"/>
    <w:rsid w:val="003A619D"/>
    <w:rsid w:val="003B56B0"/>
    <w:rsid w:val="003B60DD"/>
    <w:rsid w:val="003B6244"/>
    <w:rsid w:val="003D3949"/>
    <w:rsid w:val="003E3D29"/>
    <w:rsid w:val="003F24CC"/>
    <w:rsid w:val="003F338F"/>
    <w:rsid w:val="0041671C"/>
    <w:rsid w:val="00430D0F"/>
    <w:rsid w:val="00452C51"/>
    <w:rsid w:val="00454271"/>
    <w:rsid w:val="00460859"/>
    <w:rsid w:val="00460EAC"/>
    <w:rsid w:val="00467234"/>
    <w:rsid w:val="004752E8"/>
    <w:rsid w:val="00483783"/>
    <w:rsid w:val="00487CB5"/>
    <w:rsid w:val="00497267"/>
    <w:rsid w:val="004A7765"/>
    <w:rsid w:val="004D2EB8"/>
    <w:rsid w:val="004E0AB2"/>
    <w:rsid w:val="004E7BA5"/>
    <w:rsid w:val="004F5E9D"/>
    <w:rsid w:val="00501535"/>
    <w:rsid w:val="00516630"/>
    <w:rsid w:val="0051783D"/>
    <w:rsid w:val="00527463"/>
    <w:rsid w:val="00545D59"/>
    <w:rsid w:val="00545E2F"/>
    <w:rsid w:val="00546F4F"/>
    <w:rsid w:val="00551534"/>
    <w:rsid w:val="00573AA9"/>
    <w:rsid w:val="0058216C"/>
    <w:rsid w:val="00583D01"/>
    <w:rsid w:val="005868F0"/>
    <w:rsid w:val="005902B1"/>
    <w:rsid w:val="005937A0"/>
    <w:rsid w:val="005A3334"/>
    <w:rsid w:val="005A5932"/>
    <w:rsid w:val="005C13FC"/>
    <w:rsid w:val="005C4613"/>
    <w:rsid w:val="005D1317"/>
    <w:rsid w:val="005D1600"/>
    <w:rsid w:val="005E277B"/>
    <w:rsid w:val="005E2D1B"/>
    <w:rsid w:val="005E7816"/>
    <w:rsid w:val="0060037D"/>
    <w:rsid w:val="006003B9"/>
    <w:rsid w:val="00610944"/>
    <w:rsid w:val="00610AC4"/>
    <w:rsid w:val="0061591F"/>
    <w:rsid w:val="00627133"/>
    <w:rsid w:val="006319C5"/>
    <w:rsid w:val="0063457A"/>
    <w:rsid w:val="00640817"/>
    <w:rsid w:val="00641F04"/>
    <w:rsid w:val="00650148"/>
    <w:rsid w:val="00652898"/>
    <w:rsid w:val="00684C83"/>
    <w:rsid w:val="00685CAA"/>
    <w:rsid w:val="00685FF3"/>
    <w:rsid w:val="00686A61"/>
    <w:rsid w:val="006A1D04"/>
    <w:rsid w:val="006A60F9"/>
    <w:rsid w:val="006B20C3"/>
    <w:rsid w:val="006D53F9"/>
    <w:rsid w:val="006D6E3E"/>
    <w:rsid w:val="006D7397"/>
    <w:rsid w:val="006F2B4B"/>
    <w:rsid w:val="00704956"/>
    <w:rsid w:val="0072467B"/>
    <w:rsid w:val="00740925"/>
    <w:rsid w:val="00742481"/>
    <w:rsid w:val="0075231F"/>
    <w:rsid w:val="007530CE"/>
    <w:rsid w:val="0075325F"/>
    <w:rsid w:val="007708CC"/>
    <w:rsid w:val="007863A4"/>
    <w:rsid w:val="007A255C"/>
    <w:rsid w:val="007A4FA9"/>
    <w:rsid w:val="007B0301"/>
    <w:rsid w:val="007D7046"/>
    <w:rsid w:val="007E066F"/>
    <w:rsid w:val="007E6B70"/>
    <w:rsid w:val="008001A1"/>
    <w:rsid w:val="00801274"/>
    <w:rsid w:val="00803402"/>
    <w:rsid w:val="00805A5C"/>
    <w:rsid w:val="00815A6F"/>
    <w:rsid w:val="00821166"/>
    <w:rsid w:val="008374EE"/>
    <w:rsid w:val="00841ED0"/>
    <w:rsid w:val="008533B9"/>
    <w:rsid w:val="00860E72"/>
    <w:rsid w:val="0086373D"/>
    <w:rsid w:val="00863BD1"/>
    <w:rsid w:val="00873429"/>
    <w:rsid w:val="00875166"/>
    <w:rsid w:val="00885995"/>
    <w:rsid w:val="00890179"/>
    <w:rsid w:val="008A19B7"/>
    <w:rsid w:val="008A3B6A"/>
    <w:rsid w:val="008B1AC3"/>
    <w:rsid w:val="008B5EE6"/>
    <w:rsid w:val="008C5D17"/>
    <w:rsid w:val="008F3C5A"/>
    <w:rsid w:val="0090049D"/>
    <w:rsid w:val="009171B2"/>
    <w:rsid w:val="00924952"/>
    <w:rsid w:val="00926069"/>
    <w:rsid w:val="009371F5"/>
    <w:rsid w:val="00943524"/>
    <w:rsid w:val="00944400"/>
    <w:rsid w:val="009445A3"/>
    <w:rsid w:val="009502D0"/>
    <w:rsid w:val="0095424B"/>
    <w:rsid w:val="0097775A"/>
    <w:rsid w:val="00983E86"/>
    <w:rsid w:val="00983F1E"/>
    <w:rsid w:val="00984208"/>
    <w:rsid w:val="00987511"/>
    <w:rsid w:val="00987701"/>
    <w:rsid w:val="009A313C"/>
    <w:rsid w:val="009C14BC"/>
    <w:rsid w:val="009F5C86"/>
    <w:rsid w:val="00A0224D"/>
    <w:rsid w:val="00A050CB"/>
    <w:rsid w:val="00A225E9"/>
    <w:rsid w:val="00A259F2"/>
    <w:rsid w:val="00A31E2A"/>
    <w:rsid w:val="00A3239F"/>
    <w:rsid w:val="00A32F3F"/>
    <w:rsid w:val="00A41959"/>
    <w:rsid w:val="00A51C87"/>
    <w:rsid w:val="00A56731"/>
    <w:rsid w:val="00A60206"/>
    <w:rsid w:val="00A61EEF"/>
    <w:rsid w:val="00A625AA"/>
    <w:rsid w:val="00A63A79"/>
    <w:rsid w:val="00A66E09"/>
    <w:rsid w:val="00A962BF"/>
    <w:rsid w:val="00AA1D44"/>
    <w:rsid w:val="00AA2CB3"/>
    <w:rsid w:val="00AA6309"/>
    <w:rsid w:val="00AA6A1E"/>
    <w:rsid w:val="00AA7DC2"/>
    <w:rsid w:val="00AB06AC"/>
    <w:rsid w:val="00AB3338"/>
    <w:rsid w:val="00AC0694"/>
    <w:rsid w:val="00AC7BDF"/>
    <w:rsid w:val="00AD3004"/>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BE11B4"/>
    <w:rsid w:val="00C1698D"/>
    <w:rsid w:val="00C16B54"/>
    <w:rsid w:val="00C17846"/>
    <w:rsid w:val="00C33130"/>
    <w:rsid w:val="00C4065E"/>
    <w:rsid w:val="00C55F9B"/>
    <w:rsid w:val="00C728DB"/>
    <w:rsid w:val="00C76422"/>
    <w:rsid w:val="00C90B45"/>
    <w:rsid w:val="00C93F81"/>
    <w:rsid w:val="00C97265"/>
    <w:rsid w:val="00CA7352"/>
    <w:rsid w:val="00CB0060"/>
    <w:rsid w:val="00CC339F"/>
    <w:rsid w:val="00CC5DD8"/>
    <w:rsid w:val="00CD5BBD"/>
    <w:rsid w:val="00CD7C84"/>
    <w:rsid w:val="00CF52BC"/>
    <w:rsid w:val="00CF5314"/>
    <w:rsid w:val="00D03305"/>
    <w:rsid w:val="00D11111"/>
    <w:rsid w:val="00D31012"/>
    <w:rsid w:val="00D55110"/>
    <w:rsid w:val="00D60780"/>
    <w:rsid w:val="00D62F6D"/>
    <w:rsid w:val="00D72BB2"/>
    <w:rsid w:val="00D77C9E"/>
    <w:rsid w:val="00D96547"/>
    <w:rsid w:val="00D9699B"/>
    <w:rsid w:val="00DA1FC2"/>
    <w:rsid w:val="00DB6A40"/>
    <w:rsid w:val="00DD457F"/>
    <w:rsid w:val="00DE5688"/>
    <w:rsid w:val="00E047F4"/>
    <w:rsid w:val="00E1146F"/>
    <w:rsid w:val="00E136AE"/>
    <w:rsid w:val="00E174D6"/>
    <w:rsid w:val="00E30005"/>
    <w:rsid w:val="00E3208C"/>
    <w:rsid w:val="00E41F4B"/>
    <w:rsid w:val="00E5141B"/>
    <w:rsid w:val="00E54591"/>
    <w:rsid w:val="00E57BA5"/>
    <w:rsid w:val="00E663B8"/>
    <w:rsid w:val="00E73198"/>
    <w:rsid w:val="00E77573"/>
    <w:rsid w:val="00E90560"/>
    <w:rsid w:val="00E91C79"/>
    <w:rsid w:val="00E9251B"/>
    <w:rsid w:val="00ED062C"/>
    <w:rsid w:val="00ED0E26"/>
    <w:rsid w:val="00ED4C55"/>
    <w:rsid w:val="00EE1E1A"/>
    <w:rsid w:val="00EE7B30"/>
    <w:rsid w:val="00F00E48"/>
    <w:rsid w:val="00F01186"/>
    <w:rsid w:val="00F0230C"/>
    <w:rsid w:val="00F10731"/>
    <w:rsid w:val="00F16487"/>
    <w:rsid w:val="00F2233B"/>
    <w:rsid w:val="00F24040"/>
    <w:rsid w:val="00F26F7A"/>
    <w:rsid w:val="00F30A6F"/>
    <w:rsid w:val="00F30F4B"/>
    <w:rsid w:val="00F42377"/>
    <w:rsid w:val="00F60FA7"/>
    <w:rsid w:val="00F648F2"/>
    <w:rsid w:val="00F668F7"/>
    <w:rsid w:val="00F97D04"/>
    <w:rsid w:val="00FA780E"/>
    <w:rsid w:val="00FB0A34"/>
    <w:rsid w:val="00FB286A"/>
    <w:rsid w:val="00FB7556"/>
    <w:rsid w:val="00FC4F08"/>
    <w:rsid w:val="00FC5AB7"/>
    <w:rsid w:val="00FD102D"/>
    <w:rsid w:val="00FE09D3"/>
    <w:rsid w:val="06766312"/>
    <w:rsid w:val="06ED39B5"/>
    <w:rsid w:val="1B435847"/>
    <w:rsid w:val="1C816084"/>
    <w:rsid w:val="1D5553F3"/>
    <w:rsid w:val="31454148"/>
    <w:rsid w:val="464738A3"/>
    <w:rsid w:val="6FD326D3"/>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D5F07-9D37-49E5-A013-7EE229CC6518}">
  <ds:schemaRefs/>
</ds:datastoreItem>
</file>

<file path=docProps/app.xml><?xml version="1.0" encoding="utf-8"?>
<Properties xmlns="http://schemas.openxmlformats.org/officeDocument/2006/extended-properties" xmlns:vt="http://schemas.openxmlformats.org/officeDocument/2006/docPropsVTypes">
  <Template>Normal</Template>
  <Pages>1</Pages>
  <Words>2105</Words>
  <Characters>11999</Characters>
  <Lines>99</Lines>
  <Paragraphs>28</Paragraphs>
  <TotalTime>5</TotalTime>
  <ScaleCrop>false</ScaleCrop>
  <LinksUpToDate>false</LinksUpToDate>
  <CharactersWithSpaces>14076</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2025-12-17T03:48:00Z</cp:lastPrinted>
  <dcterms:modified xsi:type="dcterms:W3CDTF">2025-12-19T15:21:40Z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C87490ED4E934A64A9E5AE7F48D7313B_12</vt:lpwstr>
  </property>
</Properties>
</file>